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B3565" w14:textId="77777777" w:rsidR="005E2AC5" w:rsidRPr="005E2AC5" w:rsidRDefault="005E2AC5" w:rsidP="005E2AC5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756C379C" w14:textId="77777777" w:rsidR="005E2AC5" w:rsidRPr="005E2AC5" w:rsidRDefault="005E2AC5" w:rsidP="005E2AC5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ISTITUTO ISTRUZIONE SUPERIORE "L. EINAUDI" – ALBA</w:t>
      </w:r>
    </w:p>
    <w:p w14:paraId="539E464B" w14:textId="77777777" w:rsidR="005E2AC5" w:rsidRPr="005E2AC5" w:rsidRDefault="005E2AC5" w:rsidP="005E2AC5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79FB975D" w14:textId="77777777" w:rsidR="005E2AC5" w:rsidRPr="005E2AC5" w:rsidRDefault="005E2AC5" w:rsidP="005E2AC5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ANNO SCOLASTICO 2022/2023</w:t>
      </w:r>
    </w:p>
    <w:p w14:paraId="43EACF1C" w14:textId="77777777" w:rsidR="005E2AC5" w:rsidRPr="005E2AC5" w:rsidRDefault="005E2AC5" w:rsidP="005E2AC5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2218369F" w14:textId="77777777" w:rsidR="005E2AC5" w:rsidRPr="005E2AC5" w:rsidRDefault="005E2AC5" w:rsidP="005E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                                               </w:t>
      </w:r>
    </w:p>
    <w:p w14:paraId="15F43640" w14:textId="77777777" w:rsidR="005E2AC5" w:rsidRPr="005E2AC5" w:rsidRDefault="005E2AC5" w:rsidP="005E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D1E979" w14:textId="562CB5A8" w:rsidR="005E2AC5" w:rsidRPr="005E2AC5" w:rsidRDefault="005E2AC5" w:rsidP="005E2AC5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P</w:t>
      </w:r>
      <w:r w:rsidR="007C6D87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ROGRAMMA SVOLTO</w:t>
      </w:r>
    </w:p>
    <w:p w14:paraId="13F6B7F4" w14:textId="77777777" w:rsidR="005E2AC5" w:rsidRPr="005E2AC5" w:rsidRDefault="005E2AC5" w:rsidP="005E2AC5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RELIGIONE CATTOLICA</w:t>
      </w:r>
    </w:p>
    <w:p w14:paraId="7AFBBBD1" w14:textId="310F24A4" w:rsidR="005E2AC5" w:rsidRPr="005E2AC5" w:rsidRDefault="005E2AC5" w:rsidP="005E2AC5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CLASSI 3</w:t>
      </w:r>
      <w:r w:rsidR="007C6D87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B Ragionieri</w:t>
      </w:r>
    </w:p>
    <w:p w14:paraId="26613943" w14:textId="77777777" w:rsidR="005E2AC5" w:rsidRPr="005E2AC5" w:rsidRDefault="005E2AC5" w:rsidP="005E2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7ADE8E63" w14:textId="77777777" w:rsidR="005E2AC5" w:rsidRPr="005E2AC5" w:rsidRDefault="005E2AC5" w:rsidP="005E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Arial" w:eastAsia="Times New Roman" w:hAnsi="Arial" w:cs="Arial"/>
          <w:color w:val="000000"/>
          <w:lang w:eastAsia="it-IT"/>
        </w:rPr>
        <w:t>Elaborata e sottoscritta dal docente:</w:t>
      </w:r>
    </w:p>
    <w:p w14:paraId="47095E01" w14:textId="77777777" w:rsidR="005E2AC5" w:rsidRPr="005E2AC5" w:rsidRDefault="005E2AC5" w:rsidP="005E2AC5">
      <w:pPr>
        <w:spacing w:before="180" w:after="0" w:line="240" w:lineRule="auto"/>
        <w:ind w:right="14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NADIA MARCELLIO</w:t>
      </w:r>
    </w:p>
    <w:p w14:paraId="7A2727E8" w14:textId="3A2C7BBF" w:rsidR="005E2AC5" w:rsidRPr="005E2AC5" w:rsidRDefault="005E2AC5" w:rsidP="005E2AC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lastRenderedPageBreak/>
        <w:t>MODULI DIDATTICI CLASS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E</w:t>
      </w:r>
      <w:r w:rsidRPr="005E2AC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 xml:space="preserve">3 </w:t>
      </w:r>
      <w:r w:rsidR="00BB72D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B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 xml:space="preserve"> Ragionieri</w:t>
      </w:r>
      <w:r w:rsidRPr="005E2AC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:</w:t>
      </w:r>
    </w:p>
    <w:p w14:paraId="4B32EBE3" w14:textId="77777777" w:rsidR="005E2AC5" w:rsidRPr="005E2AC5" w:rsidRDefault="005E2AC5" w:rsidP="005E2AC5">
      <w:pPr>
        <w:pBdr>
          <w:top w:val="single" w:sz="4" w:space="1" w:color="000000"/>
          <w:left w:val="single" w:sz="4" w:space="10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7B903FFF" w14:textId="77777777" w:rsidR="005E2AC5" w:rsidRPr="005E2AC5" w:rsidRDefault="005E2AC5" w:rsidP="005E2AC5">
      <w:pPr>
        <w:pBdr>
          <w:left w:val="single" w:sz="4" w:space="10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>MODULO 1: DIO NELLA CULTURA ORIENTALE</w:t>
      </w:r>
    </w:p>
    <w:p w14:paraId="67F4265A" w14:textId="77777777" w:rsidR="005E2AC5" w:rsidRPr="005E2AC5" w:rsidRDefault="005E2AC5" w:rsidP="005E2AC5">
      <w:pPr>
        <w:pBdr>
          <w:left w:val="single" w:sz="4" w:space="10" w:color="000000"/>
          <w:bottom w:val="single" w:sz="4" w:space="1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Arial (W1)" w:eastAsia="Times New Roman" w:hAnsi="Arial (W1)" w:cs="Times New Roman"/>
          <w:b/>
          <w:bCs/>
          <w:color w:val="000000"/>
          <w:lang w:eastAsia="it-IT"/>
        </w:rPr>
        <w:tab/>
      </w:r>
      <w:r w:rsidRPr="005E2AC5">
        <w:rPr>
          <w:rFonts w:ascii="Arial (W1)" w:eastAsia="Times New Roman" w:hAnsi="Arial (W1)" w:cs="Times New Roman"/>
          <w:b/>
          <w:bCs/>
          <w:color w:val="000000"/>
          <w:lang w:eastAsia="it-IT"/>
        </w:rPr>
        <w:tab/>
      </w:r>
      <w:r w:rsidRPr="005E2AC5">
        <w:rPr>
          <w:rFonts w:ascii="Arial (W1)" w:eastAsia="Times New Roman" w:hAnsi="Arial (W1)" w:cs="Times New Roman"/>
          <w:b/>
          <w:bCs/>
          <w:color w:val="000000"/>
          <w:lang w:eastAsia="it-IT"/>
        </w:rPr>
        <w:tab/>
      </w:r>
      <w:r w:rsidRPr="005E2AC5">
        <w:rPr>
          <w:rFonts w:ascii="Arial (W1)" w:eastAsia="Times New Roman" w:hAnsi="Arial (W1)" w:cs="Times New Roman"/>
          <w:b/>
          <w:bCs/>
          <w:color w:val="000000"/>
          <w:lang w:eastAsia="it-IT"/>
        </w:rPr>
        <w:tab/>
      </w:r>
      <w:r w:rsidRPr="005E2AC5">
        <w:rPr>
          <w:rFonts w:ascii="Arial (W1)" w:eastAsia="Times New Roman" w:hAnsi="Arial (W1)" w:cs="Times New Roman"/>
          <w:b/>
          <w:bCs/>
          <w:color w:val="000000"/>
          <w:lang w:eastAsia="it-IT"/>
        </w:rPr>
        <w:tab/>
      </w:r>
      <w:r w:rsidRPr="005E2AC5">
        <w:rPr>
          <w:rFonts w:ascii="Arial (W1)" w:eastAsia="Times New Roman" w:hAnsi="Arial (W1)" w:cs="Times New Roman"/>
          <w:b/>
          <w:bCs/>
          <w:color w:val="000000"/>
          <w:lang w:eastAsia="it-IT"/>
        </w:rPr>
        <w:tab/>
      </w:r>
      <w:r w:rsidRPr="005E2AC5">
        <w:rPr>
          <w:rFonts w:ascii="Arial (W1)" w:eastAsia="Times New Roman" w:hAnsi="Arial (W1)" w:cs="Times New Roman"/>
          <w:b/>
          <w:bCs/>
          <w:color w:val="000000"/>
          <w:lang w:eastAsia="it-IT"/>
        </w:rPr>
        <w:tab/>
      </w:r>
      <w:r w:rsidRPr="005E2AC5">
        <w:rPr>
          <w:rFonts w:ascii="Arial (W1)" w:eastAsia="Times New Roman" w:hAnsi="Arial (W1)" w:cs="Times New Roman"/>
          <w:b/>
          <w:bCs/>
          <w:color w:val="000000"/>
          <w:lang w:eastAsia="it-IT"/>
        </w:rPr>
        <w:tab/>
      </w:r>
    </w:p>
    <w:p w14:paraId="1C702955" w14:textId="77777777" w:rsidR="005E2AC5" w:rsidRPr="005E2AC5" w:rsidRDefault="005E2AC5" w:rsidP="005E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EE652B" w14:textId="77777777" w:rsidR="005E2AC5" w:rsidRPr="005E2AC5" w:rsidRDefault="005E2AC5" w:rsidP="005E2AC5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75ABDA71" w14:textId="77777777" w:rsidR="005E2AC5" w:rsidRPr="005E2AC5" w:rsidRDefault="005E2AC5" w:rsidP="005E2AC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Le religioni rivelate: breve ripresa di Ebraismo, Cristianesimo e Islam.</w:t>
      </w:r>
    </w:p>
    <w:p w14:paraId="5CE80740" w14:textId="77777777" w:rsidR="005E2AC5" w:rsidRPr="005E2AC5" w:rsidRDefault="005E2AC5" w:rsidP="005E2AC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Il mondo e la cultura orientale.</w:t>
      </w:r>
    </w:p>
    <w:p w14:paraId="4C6B1929" w14:textId="77777777" w:rsidR="005E2AC5" w:rsidRPr="005E2AC5" w:rsidRDefault="005E2AC5" w:rsidP="005E2AC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Le religioni dell’India: Induismo e Buddismo.</w:t>
      </w:r>
    </w:p>
    <w:p w14:paraId="43B11DD9" w14:textId="77777777" w:rsidR="005E2AC5" w:rsidRPr="005E2AC5" w:rsidRDefault="005E2AC5" w:rsidP="005E2AC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Le altre religioni dell’estremo Oriente: Confucianesimo, Taoismo e Shintoismo.</w:t>
      </w:r>
    </w:p>
    <w:p w14:paraId="7CD2F382" w14:textId="77777777" w:rsidR="005E2AC5" w:rsidRPr="005E2AC5" w:rsidRDefault="005E2AC5" w:rsidP="005E2AC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Confronto tra il Cristianesimo e le esperienze religiose trattate.</w:t>
      </w:r>
    </w:p>
    <w:p w14:paraId="43D4AEB9" w14:textId="77777777" w:rsidR="005E2AC5" w:rsidRPr="005E2AC5" w:rsidRDefault="005E2AC5" w:rsidP="005E2AC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L’escatologia nelle varie tradizioni religiose.</w:t>
      </w:r>
    </w:p>
    <w:p w14:paraId="513FC9A5" w14:textId="77777777" w:rsidR="005E2AC5" w:rsidRPr="005E2AC5" w:rsidRDefault="005E2AC5" w:rsidP="005E2AC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Il dialogo interreligioso.</w:t>
      </w:r>
    </w:p>
    <w:p w14:paraId="1727A200" w14:textId="77777777" w:rsidR="005E2AC5" w:rsidRPr="005E2AC5" w:rsidRDefault="005E2AC5" w:rsidP="005E2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7E926B" w14:textId="77777777" w:rsidR="005E2AC5" w:rsidRPr="005E2AC5" w:rsidRDefault="005E2AC5" w:rsidP="005E2AC5">
      <w:pPr>
        <w:pBdr>
          <w:top w:val="single" w:sz="4" w:space="1" w:color="000000"/>
          <w:left w:val="single" w:sz="4" w:space="10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20C40A75" w14:textId="77777777" w:rsidR="005E2AC5" w:rsidRPr="005E2AC5" w:rsidRDefault="005E2AC5" w:rsidP="005E2AC5">
      <w:pPr>
        <w:pBdr>
          <w:left w:val="single" w:sz="4" w:space="10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>MODULO 2</w:t>
      </w:r>
      <w:r w:rsidRPr="005E2AC5">
        <w:rPr>
          <w:rFonts w:ascii="Calibri" w:eastAsia="Times New Roman" w:hAnsi="Calibri" w:cs="Calibri"/>
          <w:color w:val="000000"/>
          <w:lang w:eastAsia="it-IT"/>
        </w:rPr>
        <w:t>:</w:t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IL VOLTO DEL DIVINO TRA CULTURA ED ESPERIENZA RELIGIOSA</w:t>
      </w:r>
    </w:p>
    <w:p w14:paraId="1BD20073" w14:textId="77777777" w:rsidR="005E2AC5" w:rsidRPr="005E2AC5" w:rsidRDefault="005E2AC5" w:rsidP="005E2AC5">
      <w:pPr>
        <w:pBdr>
          <w:left w:val="single" w:sz="4" w:space="10" w:color="000000"/>
          <w:bottom w:val="single" w:sz="4" w:space="1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</w:p>
    <w:p w14:paraId="6267FC5D" w14:textId="77777777" w:rsidR="005E2AC5" w:rsidRPr="005E2AC5" w:rsidRDefault="005E2AC5" w:rsidP="005E2AC5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4A496BA7" w14:textId="77777777" w:rsidR="005E2AC5" w:rsidRPr="005E2AC5" w:rsidRDefault="005E2AC5" w:rsidP="005E2AC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Dio e l’uomo di oggi.</w:t>
      </w:r>
    </w:p>
    <w:p w14:paraId="7DB3C6C6" w14:textId="77777777" w:rsidR="005E2AC5" w:rsidRPr="005E2AC5" w:rsidRDefault="005E2AC5" w:rsidP="005E2AC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L’esperienza della trascendenza nella vita dell’uomo.</w:t>
      </w:r>
    </w:p>
    <w:p w14:paraId="74DD835A" w14:textId="77777777" w:rsidR="005E2AC5" w:rsidRPr="005E2AC5" w:rsidRDefault="005E2AC5" w:rsidP="005E2AC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Il rapporto con Dio nelle religioni occidentali ed orientali.</w:t>
      </w:r>
    </w:p>
    <w:p w14:paraId="71050369" w14:textId="77777777" w:rsidR="005E2AC5" w:rsidRPr="005E2AC5" w:rsidRDefault="005E2AC5" w:rsidP="005E2A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CITTADINANZA E COSTITUZIONE</w:t>
      </w:r>
      <w:r w:rsidRPr="005E2AC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: </w:t>
      </w:r>
      <w:r w:rsidRPr="005E2AC5">
        <w:rPr>
          <w:rFonts w:ascii="Calibri" w:eastAsia="Times New Roman" w:hAnsi="Calibri" w:cs="Calibri"/>
          <w:color w:val="000000"/>
          <w:lang w:eastAsia="it-IT"/>
        </w:rPr>
        <w:t>Diseguaglianze economiche e sociali nella nostra società globalizzata.</w:t>
      </w:r>
    </w:p>
    <w:p w14:paraId="6860CCC0" w14:textId="77777777" w:rsidR="005E2AC5" w:rsidRPr="005E2AC5" w:rsidRDefault="005E2AC5" w:rsidP="005E2AC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Il “centro” della religione cristiana.  </w:t>
      </w:r>
    </w:p>
    <w:p w14:paraId="649BDA75" w14:textId="77777777" w:rsidR="005E2AC5" w:rsidRPr="005E2AC5" w:rsidRDefault="005E2AC5" w:rsidP="005E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18AC3F" w14:textId="77777777" w:rsidR="005E2AC5" w:rsidRPr="005E2AC5" w:rsidRDefault="005E2AC5" w:rsidP="005E2AC5">
      <w:pPr>
        <w:pBdr>
          <w:top w:val="single" w:sz="4" w:space="1" w:color="000000"/>
          <w:left w:val="single" w:sz="4" w:space="10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2F94BC63" w14:textId="77777777" w:rsidR="005E2AC5" w:rsidRPr="005E2AC5" w:rsidRDefault="005E2AC5" w:rsidP="005E2AC5">
      <w:pPr>
        <w:pBdr>
          <w:left w:val="single" w:sz="4" w:space="10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>MODULO 3: LA RELIGIONE NEL POST MODERNO</w:t>
      </w:r>
    </w:p>
    <w:p w14:paraId="780BF116" w14:textId="77777777" w:rsidR="005E2AC5" w:rsidRPr="005E2AC5" w:rsidRDefault="005E2AC5" w:rsidP="005E2AC5">
      <w:pPr>
        <w:pBdr>
          <w:left w:val="single" w:sz="4" w:space="10" w:color="000000"/>
          <w:bottom w:val="single" w:sz="4" w:space="1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</w:p>
    <w:p w14:paraId="7D2CD1FF" w14:textId="77777777" w:rsidR="005E2AC5" w:rsidRPr="005E2AC5" w:rsidRDefault="005E2AC5" w:rsidP="005E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813154" w14:textId="77777777" w:rsidR="005E2AC5" w:rsidRPr="005E2AC5" w:rsidRDefault="005E2AC5" w:rsidP="005E2A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664E2992" w14:textId="77777777" w:rsidR="005E2AC5" w:rsidRPr="005E2AC5" w:rsidRDefault="005E2AC5" w:rsidP="005E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5F9DBFDF" w14:textId="77777777" w:rsidR="005E2AC5" w:rsidRPr="005E2AC5" w:rsidRDefault="005E2AC5" w:rsidP="005E2AC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L’uomo della società post-moderna e le sue istanze.</w:t>
      </w:r>
    </w:p>
    <w:p w14:paraId="41D6B530" w14:textId="77777777" w:rsidR="005E2AC5" w:rsidRPr="005E2AC5" w:rsidRDefault="005E2AC5" w:rsidP="005E2AC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La ricerca di senso e di risposte nel post-moderno.</w:t>
      </w:r>
    </w:p>
    <w:p w14:paraId="64F1D0D8" w14:textId="77777777" w:rsidR="005E2AC5" w:rsidRPr="005E2AC5" w:rsidRDefault="005E2AC5" w:rsidP="005E2AC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Il ritorno al sacro e la nascita dei nuovi movimenti religiosi.</w:t>
      </w:r>
    </w:p>
    <w:p w14:paraId="2BE5E994" w14:textId="77777777" w:rsidR="005E2AC5" w:rsidRPr="005E2AC5" w:rsidRDefault="005E2AC5" w:rsidP="005E2AC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Il sincretismo religioso.</w:t>
      </w:r>
    </w:p>
    <w:p w14:paraId="2E3E96F4" w14:textId="77777777" w:rsidR="005E2AC5" w:rsidRPr="005E2AC5" w:rsidRDefault="005E2AC5" w:rsidP="005E2AC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Il fondamentalismo: il potere in nome di Dio.</w:t>
      </w:r>
    </w:p>
    <w:p w14:paraId="3231CD5B" w14:textId="77777777" w:rsidR="005E2AC5" w:rsidRPr="005E2AC5" w:rsidRDefault="005E2AC5" w:rsidP="005E2AC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Le sette.</w:t>
      </w:r>
    </w:p>
    <w:p w14:paraId="3B9FF72C" w14:textId="77777777" w:rsidR="005E2AC5" w:rsidRPr="005E2AC5" w:rsidRDefault="005E2AC5" w:rsidP="005E2AC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I movimenti New Age.</w:t>
      </w:r>
    </w:p>
    <w:p w14:paraId="02DA2808" w14:textId="77777777" w:rsidR="005E2AC5" w:rsidRPr="005E2AC5" w:rsidRDefault="005E2AC5" w:rsidP="005E2AC5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docente</w:t>
      </w:r>
    </w:p>
    <w:p w14:paraId="063E749B" w14:textId="77777777" w:rsidR="005E2AC5" w:rsidRPr="005E2AC5" w:rsidRDefault="005E2AC5" w:rsidP="005E2AC5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Nadia Marcellio</w:t>
      </w:r>
    </w:p>
    <w:p w14:paraId="225F3EB8" w14:textId="77777777" w:rsidR="005E5164" w:rsidRDefault="005E5164"/>
    <w:sectPr w:rsidR="005E51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761DB"/>
    <w:multiLevelType w:val="multilevel"/>
    <w:tmpl w:val="BC44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E2907"/>
    <w:multiLevelType w:val="multilevel"/>
    <w:tmpl w:val="57AA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C30E57"/>
    <w:multiLevelType w:val="multilevel"/>
    <w:tmpl w:val="AB70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37114A"/>
    <w:multiLevelType w:val="multilevel"/>
    <w:tmpl w:val="125E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1501001">
    <w:abstractNumId w:val="0"/>
  </w:num>
  <w:num w:numId="2" w16cid:durableId="1670863811">
    <w:abstractNumId w:val="2"/>
  </w:num>
  <w:num w:numId="3" w16cid:durableId="299922393">
    <w:abstractNumId w:val="1"/>
  </w:num>
  <w:num w:numId="4" w16cid:durableId="641934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C5"/>
    <w:rsid w:val="001270D8"/>
    <w:rsid w:val="005E2AC5"/>
    <w:rsid w:val="005E5164"/>
    <w:rsid w:val="007C6D87"/>
    <w:rsid w:val="00BB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324B"/>
  <w15:chartTrackingRefBased/>
  <w15:docId w15:val="{B7AB7BB1-6E32-4579-855D-F47D458A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615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08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02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54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02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Marcellio</dc:creator>
  <cp:keywords/>
  <dc:description/>
  <cp:lastModifiedBy>Nadia Marcellio</cp:lastModifiedBy>
  <cp:revision>8</cp:revision>
  <dcterms:created xsi:type="dcterms:W3CDTF">2022-10-10T16:20:00Z</dcterms:created>
  <dcterms:modified xsi:type="dcterms:W3CDTF">2023-06-12T07:41:00Z</dcterms:modified>
</cp:coreProperties>
</file>